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76377" w14:textId="77777777" w:rsidR="005C0FFC" w:rsidRDefault="00BE04A9">
      <w:pPr>
        <w:jc w:val="center"/>
      </w:pPr>
      <w:bookmarkStart w:id="0" w:name="_GoBack"/>
      <w:r>
        <w:rPr>
          <w:rFonts w:hint="eastAsia"/>
        </w:rPr>
        <w:t>附表</w:t>
      </w:r>
      <w:r>
        <w:rPr>
          <w:rFonts w:hint="eastAsia"/>
        </w:rPr>
        <w:t xml:space="preserve">1 </w:t>
      </w:r>
      <w:r>
        <w:rPr>
          <w:rFonts w:hint="eastAsia"/>
        </w:rPr>
        <w:t>各营地详细信息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1"/>
        <w:gridCol w:w="3330"/>
        <w:gridCol w:w="3439"/>
      </w:tblGrid>
      <w:tr w:rsidR="005C0FFC" w14:paraId="4D29AB13" w14:textId="77777777">
        <w:tc>
          <w:tcPr>
            <w:tcW w:w="1561" w:type="dxa"/>
          </w:tcPr>
          <w:bookmarkEnd w:id="0"/>
          <w:p w14:paraId="67DF88EC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营地名称</w:t>
            </w:r>
          </w:p>
        </w:tc>
        <w:tc>
          <w:tcPr>
            <w:tcW w:w="3330" w:type="dxa"/>
          </w:tcPr>
          <w:p w14:paraId="0594A486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开营地点</w:t>
            </w:r>
          </w:p>
        </w:tc>
        <w:tc>
          <w:tcPr>
            <w:tcW w:w="3439" w:type="dxa"/>
          </w:tcPr>
          <w:p w14:paraId="3278538A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授课地点</w:t>
            </w:r>
          </w:p>
        </w:tc>
      </w:tr>
      <w:tr w:rsidR="005C0FFC" w14:paraId="3FB697CC" w14:textId="77777777">
        <w:tc>
          <w:tcPr>
            <w:tcW w:w="1561" w:type="dxa"/>
            <w:vAlign w:val="center"/>
          </w:tcPr>
          <w:p w14:paraId="5294DEDA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szCs w:val="21"/>
              </w:rPr>
            </w:pPr>
            <w:r>
              <w:rPr>
                <w:rFonts w:ascii="仿宋_GB2312" w:cs="仿宋_GB2312" w:hint="eastAsia"/>
                <w:lang w:bidi="ar"/>
              </w:rPr>
              <w:t>北京市</w:t>
            </w:r>
          </w:p>
        </w:tc>
        <w:tc>
          <w:tcPr>
            <w:tcW w:w="3330" w:type="dxa"/>
            <w:vAlign w:val="center"/>
          </w:tcPr>
          <w:p w14:paraId="34364110" w14:textId="77777777" w:rsidR="005C0FFC" w:rsidRDefault="00BE04A9">
            <w:pPr>
              <w:snapToGrid w:val="0"/>
              <w:spacing w:beforeLines="50" w:before="156" w:afterLines="50" w:after="156"/>
              <w:rPr>
                <w:szCs w:val="21"/>
              </w:rPr>
            </w:pPr>
            <w:r>
              <w:rPr>
                <w:rFonts w:ascii="仿宋_GB2312" w:cs="仿宋_GB2312" w:hint="eastAsia"/>
                <w:lang w:bidi="ar"/>
              </w:rPr>
              <w:t>天泰宾馆（西城区月坛街道南礼士路头条</w:t>
            </w:r>
            <w:r>
              <w:rPr>
                <w:rFonts w:ascii="仿宋_GB2312" w:cs="仿宋_GB2312"/>
                <w:lang w:bidi="ar"/>
              </w:rPr>
              <w:t>1</w:t>
            </w:r>
            <w:r>
              <w:rPr>
                <w:rFonts w:ascii="仿宋_GB2312" w:cs="仿宋_GB2312" w:hint="eastAsia"/>
                <w:lang w:bidi="ar"/>
              </w:rPr>
              <w:t>号）</w:t>
            </w:r>
          </w:p>
        </w:tc>
        <w:tc>
          <w:tcPr>
            <w:tcW w:w="3439" w:type="dxa"/>
            <w:vAlign w:val="center"/>
          </w:tcPr>
          <w:p w14:paraId="206AE3EC" w14:textId="77777777" w:rsidR="005C0FFC" w:rsidRDefault="00BE04A9">
            <w:pPr>
              <w:snapToGrid w:val="0"/>
              <w:spacing w:beforeLines="50" w:before="156" w:afterLines="50" w:after="156"/>
              <w:rPr>
                <w:szCs w:val="21"/>
              </w:rPr>
            </w:pPr>
            <w:r>
              <w:rPr>
                <w:rFonts w:ascii="仿宋_GB2312" w:cs="仿宋_GB2312" w:hint="eastAsia"/>
                <w:lang w:bidi="ar"/>
              </w:rPr>
              <w:t>中核战略规划研究总院（海淀区阜成路</w:t>
            </w:r>
            <w:r>
              <w:rPr>
                <w:rFonts w:ascii="仿宋_GB2312" w:cs="仿宋_GB2312"/>
                <w:lang w:bidi="ar"/>
              </w:rPr>
              <w:t>43</w:t>
            </w:r>
            <w:r>
              <w:rPr>
                <w:rFonts w:ascii="仿宋_GB2312" w:cs="仿宋_GB2312" w:hint="eastAsia"/>
                <w:lang w:bidi="ar"/>
              </w:rPr>
              <w:t>号）</w:t>
            </w:r>
          </w:p>
        </w:tc>
      </w:tr>
      <w:tr w:rsidR="005C0FFC" w14:paraId="032A138A" w14:textId="77777777">
        <w:tc>
          <w:tcPr>
            <w:tcW w:w="1561" w:type="dxa"/>
            <w:vAlign w:val="center"/>
          </w:tcPr>
          <w:p w14:paraId="5AEA3663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甘肃省</w:t>
            </w:r>
          </w:p>
          <w:p w14:paraId="66356687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szCs w:val="21"/>
              </w:rPr>
            </w:pPr>
            <w:r>
              <w:rPr>
                <w:rFonts w:ascii="仿宋_GB2312" w:cs="仿宋_GB2312" w:hint="eastAsia"/>
                <w:lang w:bidi="ar"/>
              </w:rPr>
              <w:t>嘉峪关市</w:t>
            </w:r>
          </w:p>
        </w:tc>
        <w:tc>
          <w:tcPr>
            <w:tcW w:w="3330" w:type="dxa"/>
            <w:vAlign w:val="center"/>
          </w:tcPr>
          <w:p w14:paraId="29AB3ED5" w14:textId="77777777" w:rsidR="005C0FFC" w:rsidRDefault="00BE04A9">
            <w:pPr>
              <w:snapToGrid w:val="0"/>
              <w:spacing w:beforeLines="50" w:before="156" w:afterLines="50" w:after="156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四0四培训楼（镜铁区文化南路英雄广场西侧）</w:t>
            </w:r>
          </w:p>
        </w:tc>
        <w:tc>
          <w:tcPr>
            <w:tcW w:w="3439" w:type="dxa"/>
            <w:vAlign w:val="center"/>
          </w:tcPr>
          <w:p w14:paraId="29963989" w14:textId="77777777" w:rsidR="005C0FFC" w:rsidRDefault="00BE04A9">
            <w:pPr>
              <w:snapToGrid w:val="0"/>
              <w:spacing w:beforeLines="50" w:before="156" w:afterLines="50" w:after="156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四0四培训楼（镜铁区文化南路英雄广场西侧）</w:t>
            </w:r>
          </w:p>
        </w:tc>
      </w:tr>
      <w:tr w:rsidR="005C0FFC" w14:paraId="4BD636F9" w14:textId="77777777">
        <w:tc>
          <w:tcPr>
            <w:tcW w:w="1561" w:type="dxa"/>
            <w:vAlign w:val="center"/>
          </w:tcPr>
          <w:p w14:paraId="003C55A6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江苏省</w:t>
            </w:r>
          </w:p>
          <w:p w14:paraId="25AE83D8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szCs w:val="21"/>
              </w:rPr>
            </w:pPr>
            <w:r>
              <w:rPr>
                <w:rFonts w:ascii="仿宋_GB2312" w:cs="仿宋_GB2312" w:hint="eastAsia"/>
                <w:lang w:bidi="ar"/>
              </w:rPr>
              <w:t>连云港市</w:t>
            </w:r>
          </w:p>
        </w:tc>
        <w:tc>
          <w:tcPr>
            <w:tcW w:w="3330" w:type="dxa"/>
            <w:vAlign w:val="center"/>
          </w:tcPr>
          <w:p w14:paraId="3304CB55" w14:textId="77777777" w:rsidR="005C0FFC" w:rsidRDefault="00BE04A9">
            <w:pPr>
              <w:snapToGrid w:val="0"/>
              <w:spacing w:beforeLines="50" w:before="156" w:afterLines="50" w:after="156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田湾核电站会展中心报告厅（连云区宿城街道核电南路9000号）</w:t>
            </w:r>
          </w:p>
        </w:tc>
        <w:tc>
          <w:tcPr>
            <w:tcW w:w="3439" w:type="dxa"/>
            <w:vAlign w:val="center"/>
          </w:tcPr>
          <w:p w14:paraId="59F94B9A" w14:textId="77777777" w:rsidR="005C0FFC" w:rsidRDefault="00BE04A9">
            <w:pPr>
              <w:snapToGrid w:val="0"/>
              <w:spacing w:beforeLines="50" w:before="156" w:afterLines="50" w:after="156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田湾核电站会展中心报告厅（连云区宿城街道核电南路9000号）</w:t>
            </w:r>
          </w:p>
        </w:tc>
      </w:tr>
      <w:tr w:rsidR="005C0FFC" w14:paraId="5D2686F9" w14:textId="77777777">
        <w:tc>
          <w:tcPr>
            <w:tcW w:w="1561" w:type="dxa"/>
            <w:vAlign w:val="center"/>
          </w:tcPr>
          <w:p w14:paraId="7407DB1A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浙江省</w:t>
            </w:r>
          </w:p>
          <w:p w14:paraId="6C6D5CD1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台州市</w:t>
            </w:r>
          </w:p>
          <w:p w14:paraId="3A8EBF2E" w14:textId="77777777" w:rsidR="005C0FFC" w:rsidRDefault="00BE04A9">
            <w:pPr>
              <w:snapToGrid w:val="0"/>
              <w:spacing w:beforeLines="30" w:before="93" w:afterLines="30" w:after="93"/>
              <w:jc w:val="center"/>
              <w:rPr>
                <w:szCs w:val="21"/>
              </w:rPr>
            </w:pPr>
            <w:r>
              <w:rPr>
                <w:rFonts w:ascii="仿宋_GB2312" w:cs="仿宋_GB2312" w:hint="eastAsia"/>
                <w:lang w:bidi="ar"/>
              </w:rPr>
              <w:t>三门县</w:t>
            </w:r>
          </w:p>
        </w:tc>
        <w:tc>
          <w:tcPr>
            <w:tcW w:w="3330" w:type="dxa"/>
            <w:vAlign w:val="center"/>
          </w:tcPr>
          <w:p w14:paraId="114907ED" w14:textId="77777777" w:rsidR="005C0FFC" w:rsidRDefault="00BE04A9">
            <w:pPr>
              <w:snapToGrid w:val="0"/>
              <w:spacing w:beforeLines="50" w:before="156" w:afterLines="50" w:after="156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三门核电南区综合办公楼（三门县健跳镇三门核电厂区）</w:t>
            </w:r>
          </w:p>
        </w:tc>
        <w:tc>
          <w:tcPr>
            <w:tcW w:w="3439" w:type="dxa"/>
            <w:vAlign w:val="center"/>
          </w:tcPr>
          <w:p w14:paraId="39C1DC20" w14:textId="77777777" w:rsidR="005C0FFC" w:rsidRDefault="00BE04A9">
            <w:pPr>
              <w:snapToGrid w:val="0"/>
              <w:spacing w:beforeLines="50" w:before="156" w:afterLines="50" w:after="156"/>
              <w:rPr>
                <w:rFonts w:ascii="仿宋_GB2312" w:cs="仿宋_GB2312"/>
                <w:lang w:bidi="ar"/>
              </w:rPr>
            </w:pPr>
            <w:r>
              <w:rPr>
                <w:rFonts w:ascii="仿宋_GB2312" w:cs="仿宋_GB2312" w:hint="eastAsia"/>
                <w:lang w:bidi="ar"/>
              </w:rPr>
              <w:t>三门核电南区综合办公楼（三门县健跳镇三门核电厂区）</w:t>
            </w:r>
          </w:p>
        </w:tc>
      </w:tr>
    </w:tbl>
    <w:p w14:paraId="2A14E602" w14:textId="77777777" w:rsidR="005C0FFC" w:rsidRDefault="005C0FFC">
      <w:pPr>
        <w:snapToGrid w:val="0"/>
        <w:spacing w:beforeLines="30" w:before="93" w:afterLines="30" w:after="93"/>
        <w:jc w:val="center"/>
      </w:pPr>
    </w:p>
    <w:p w14:paraId="7EC8B59C" w14:textId="77777777" w:rsidR="005C0FFC" w:rsidRDefault="00BE04A9">
      <w:pPr>
        <w:widowControl/>
        <w:jc w:val="left"/>
      </w:pPr>
      <w:r>
        <w:br w:type="page"/>
      </w:r>
    </w:p>
    <w:p w14:paraId="74EC2E89" w14:textId="77777777" w:rsidR="005C0FFC" w:rsidRDefault="00BE04A9">
      <w:pPr>
        <w:jc w:val="center"/>
      </w:pPr>
      <w:r>
        <w:rPr>
          <w:rFonts w:hint="eastAsia"/>
        </w:rPr>
        <w:lastRenderedPageBreak/>
        <w:t>附表</w:t>
      </w:r>
      <w:r>
        <w:rPr>
          <w:rFonts w:hint="eastAsia"/>
        </w:rPr>
        <w:t xml:space="preserve">2 </w:t>
      </w:r>
      <w:r>
        <w:rPr>
          <w:rFonts w:hint="eastAsia"/>
        </w:rPr>
        <w:t>详细活动安排</w:t>
      </w:r>
    </w:p>
    <w:tbl>
      <w:tblPr>
        <w:tblStyle w:val="a7"/>
        <w:tblW w:w="4998" w:type="pct"/>
        <w:jc w:val="center"/>
        <w:tblLook w:val="04A0" w:firstRow="1" w:lastRow="0" w:firstColumn="1" w:lastColumn="0" w:noHBand="0" w:noVBand="1"/>
      </w:tblPr>
      <w:tblGrid>
        <w:gridCol w:w="2148"/>
        <w:gridCol w:w="2475"/>
        <w:gridCol w:w="1770"/>
        <w:gridCol w:w="2126"/>
      </w:tblGrid>
      <w:tr w:rsidR="005C0FFC" w14:paraId="39EC0C83" w14:textId="77777777">
        <w:trPr>
          <w:tblHeader/>
          <w:jc w:val="center"/>
        </w:trPr>
        <w:tc>
          <w:tcPr>
            <w:tcW w:w="1260" w:type="pct"/>
            <w:vAlign w:val="center"/>
          </w:tcPr>
          <w:p w14:paraId="23C22A31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8"/>
              </w:rPr>
              <w:t>时间</w:t>
            </w:r>
          </w:p>
        </w:tc>
        <w:tc>
          <w:tcPr>
            <w:tcW w:w="1452" w:type="pct"/>
            <w:vAlign w:val="center"/>
          </w:tcPr>
          <w:p w14:paraId="6AD96D58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8"/>
              </w:rPr>
              <w:t>小学组</w:t>
            </w:r>
          </w:p>
        </w:tc>
        <w:tc>
          <w:tcPr>
            <w:tcW w:w="1039" w:type="pct"/>
            <w:vAlign w:val="center"/>
          </w:tcPr>
          <w:p w14:paraId="3244B71D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8"/>
              </w:rPr>
              <w:t>初中组</w:t>
            </w:r>
          </w:p>
        </w:tc>
        <w:tc>
          <w:tcPr>
            <w:tcW w:w="1247" w:type="pct"/>
            <w:vAlign w:val="center"/>
          </w:tcPr>
          <w:p w14:paraId="1131ADFA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8"/>
              </w:rPr>
              <w:t>高中组</w:t>
            </w:r>
          </w:p>
        </w:tc>
      </w:tr>
      <w:tr w:rsidR="005C0FFC" w14:paraId="3E1E0E35" w14:textId="77777777">
        <w:trPr>
          <w:jc w:val="center"/>
        </w:trPr>
        <w:tc>
          <w:tcPr>
            <w:tcW w:w="1260" w:type="pct"/>
            <w:vAlign w:val="center"/>
          </w:tcPr>
          <w:p w14:paraId="2FA8DC60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4月22日</w:t>
            </w:r>
          </w:p>
          <w:p w14:paraId="7C1B2018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下午</w:t>
            </w:r>
          </w:p>
        </w:tc>
        <w:tc>
          <w:tcPr>
            <w:tcW w:w="3739" w:type="pct"/>
            <w:gridSpan w:val="3"/>
            <w:vAlign w:val="center"/>
          </w:tcPr>
          <w:p w14:paraId="37AB3507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活动启动仪式</w:t>
            </w:r>
          </w:p>
        </w:tc>
      </w:tr>
      <w:tr w:rsidR="005C0FFC" w14:paraId="12F037BA" w14:textId="77777777">
        <w:trPr>
          <w:trHeight w:val="324"/>
          <w:jc w:val="center"/>
        </w:trPr>
        <w:tc>
          <w:tcPr>
            <w:tcW w:w="1260" w:type="pct"/>
            <w:vMerge w:val="restart"/>
            <w:vAlign w:val="center"/>
          </w:tcPr>
          <w:p w14:paraId="2213D7BB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5月7日</w:t>
            </w:r>
          </w:p>
          <w:p w14:paraId="6E47D78E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上午</w:t>
            </w:r>
          </w:p>
        </w:tc>
        <w:tc>
          <w:tcPr>
            <w:tcW w:w="3739" w:type="pct"/>
            <w:gridSpan w:val="3"/>
            <w:vAlign w:val="center"/>
          </w:tcPr>
          <w:p w14:paraId="55254C62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第一次课程</w:t>
            </w:r>
          </w:p>
        </w:tc>
      </w:tr>
      <w:tr w:rsidR="005C0FFC" w14:paraId="1EFDB049" w14:textId="77777777">
        <w:trPr>
          <w:trHeight w:val="310"/>
          <w:jc w:val="center"/>
        </w:trPr>
        <w:tc>
          <w:tcPr>
            <w:tcW w:w="1260" w:type="pct"/>
            <w:vMerge/>
            <w:vAlign w:val="center"/>
          </w:tcPr>
          <w:p w14:paraId="2496922B" w14:textId="77777777" w:rsidR="005C0FFC" w:rsidRDefault="005C0FFC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739" w:type="pct"/>
            <w:gridSpan w:val="3"/>
            <w:vAlign w:val="center"/>
          </w:tcPr>
          <w:p w14:paraId="3F724CEB" w14:textId="77777777" w:rsidR="005C0FFC" w:rsidRDefault="00BE04A9">
            <w:pPr>
              <w:keepNext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讲课+答题+知识扩展</w:t>
            </w:r>
          </w:p>
        </w:tc>
      </w:tr>
      <w:tr w:rsidR="005C0FFC" w14:paraId="5FA1EFE9" w14:textId="77777777">
        <w:trPr>
          <w:trHeight w:val="395"/>
          <w:jc w:val="center"/>
        </w:trPr>
        <w:tc>
          <w:tcPr>
            <w:tcW w:w="1260" w:type="pct"/>
            <w:vMerge w:val="restart"/>
            <w:vAlign w:val="center"/>
          </w:tcPr>
          <w:p w14:paraId="05609CFE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5月14日</w:t>
            </w:r>
          </w:p>
          <w:p w14:paraId="66735FCA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上午</w:t>
            </w:r>
          </w:p>
        </w:tc>
        <w:tc>
          <w:tcPr>
            <w:tcW w:w="3739" w:type="pct"/>
            <w:gridSpan w:val="3"/>
            <w:vAlign w:val="center"/>
          </w:tcPr>
          <w:p w14:paraId="732EA5F7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第二次课程</w:t>
            </w:r>
          </w:p>
        </w:tc>
      </w:tr>
      <w:tr w:rsidR="005C0FFC" w14:paraId="73B5BEAE" w14:textId="77777777">
        <w:trPr>
          <w:trHeight w:val="239"/>
          <w:jc w:val="center"/>
        </w:trPr>
        <w:tc>
          <w:tcPr>
            <w:tcW w:w="1260" w:type="pct"/>
            <w:vMerge/>
            <w:vAlign w:val="center"/>
          </w:tcPr>
          <w:p w14:paraId="627DAF29" w14:textId="77777777" w:rsidR="005C0FFC" w:rsidRDefault="005C0FFC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739" w:type="pct"/>
            <w:gridSpan w:val="3"/>
            <w:vAlign w:val="center"/>
          </w:tcPr>
          <w:p w14:paraId="0AB598DB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讲课+答题+知识扩展</w:t>
            </w:r>
          </w:p>
        </w:tc>
      </w:tr>
      <w:tr w:rsidR="005C0FFC" w14:paraId="4634C42A" w14:textId="77777777">
        <w:trPr>
          <w:jc w:val="center"/>
        </w:trPr>
        <w:tc>
          <w:tcPr>
            <w:tcW w:w="1260" w:type="pct"/>
            <w:vMerge w:val="restart"/>
            <w:vAlign w:val="center"/>
          </w:tcPr>
          <w:p w14:paraId="1E611119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5月21日</w:t>
            </w:r>
          </w:p>
          <w:p w14:paraId="0CD9B78A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上午</w:t>
            </w:r>
          </w:p>
        </w:tc>
        <w:tc>
          <w:tcPr>
            <w:tcW w:w="3739" w:type="pct"/>
            <w:gridSpan w:val="3"/>
            <w:vAlign w:val="center"/>
          </w:tcPr>
          <w:p w14:paraId="1762D93D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第三次课程</w:t>
            </w:r>
          </w:p>
        </w:tc>
      </w:tr>
      <w:tr w:rsidR="005C0FFC" w14:paraId="56075287" w14:textId="77777777">
        <w:trPr>
          <w:trHeight w:val="474"/>
          <w:jc w:val="center"/>
        </w:trPr>
        <w:tc>
          <w:tcPr>
            <w:tcW w:w="1260" w:type="pct"/>
            <w:vMerge/>
            <w:vAlign w:val="center"/>
          </w:tcPr>
          <w:p w14:paraId="71565247" w14:textId="77777777" w:rsidR="005C0FFC" w:rsidRDefault="005C0FFC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739" w:type="pct"/>
            <w:gridSpan w:val="3"/>
            <w:vAlign w:val="center"/>
          </w:tcPr>
          <w:p w14:paraId="179F5186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讲课+头脑风暴</w:t>
            </w:r>
          </w:p>
        </w:tc>
      </w:tr>
      <w:tr w:rsidR="005C0FFC" w14:paraId="61E674DF" w14:textId="77777777">
        <w:trPr>
          <w:trHeight w:val="464"/>
          <w:jc w:val="center"/>
        </w:trPr>
        <w:tc>
          <w:tcPr>
            <w:tcW w:w="1260" w:type="pct"/>
            <w:vMerge/>
            <w:vAlign w:val="center"/>
          </w:tcPr>
          <w:p w14:paraId="71F5DE81" w14:textId="77777777" w:rsidR="005C0FFC" w:rsidRDefault="005C0FFC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452" w:type="pct"/>
            <w:vAlign w:val="center"/>
          </w:tcPr>
          <w:p w14:paraId="0065F66D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我眼中的“核”</w:t>
            </w:r>
          </w:p>
        </w:tc>
        <w:tc>
          <w:tcPr>
            <w:tcW w:w="2287" w:type="pct"/>
            <w:gridSpan w:val="2"/>
            <w:vAlign w:val="center"/>
          </w:tcPr>
          <w:p w14:paraId="62AB54F0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没有核，世界会怎样</w:t>
            </w:r>
          </w:p>
        </w:tc>
      </w:tr>
      <w:tr w:rsidR="005C0FFC" w14:paraId="00373D2C" w14:textId="77777777">
        <w:trPr>
          <w:trHeight w:val="495"/>
          <w:jc w:val="center"/>
        </w:trPr>
        <w:tc>
          <w:tcPr>
            <w:tcW w:w="1260" w:type="pct"/>
            <w:vAlign w:val="center"/>
          </w:tcPr>
          <w:p w14:paraId="611E76A3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5月28日</w:t>
            </w:r>
          </w:p>
          <w:p w14:paraId="68BA2D12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上午</w:t>
            </w:r>
          </w:p>
        </w:tc>
        <w:tc>
          <w:tcPr>
            <w:tcW w:w="3739" w:type="pct"/>
            <w:gridSpan w:val="3"/>
            <w:vAlign w:val="center"/>
          </w:tcPr>
          <w:p w14:paraId="495FEDEB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到当地核科技场馆参观体验</w:t>
            </w:r>
          </w:p>
        </w:tc>
      </w:tr>
      <w:tr w:rsidR="005C0FFC" w14:paraId="00363E50" w14:textId="77777777">
        <w:trPr>
          <w:jc w:val="center"/>
        </w:trPr>
        <w:tc>
          <w:tcPr>
            <w:tcW w:w="1260" w:type="pct"/>
            <w:vAlign w:val="center"/>
          </w:tcPr>
          <w:p w14:paraId="62326A91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6月4日</w:t>
            </w:r>
          </w:p>
          <w:p w14:paraId="432F359D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上午</w:t>
            </w:r>
          </w:p>
        </w:tc>
        <w:tc>
          <w:tcPr>
            <w:tcW w:w="3739" w:type="pct"/>
            <w:gridSpan w:val="3"/>
            <w:vAlign w:val="center"/>
          </w:tcPr>
          <w:p w14:paraId="05289058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口才课程（发放PPT）</w:t>
            </w:r>
          </w:p>
        </w:tc>
      </w:tr>
      <w:tr w:rsidR="005C0FFC" w14:paraId="4C9CC89D" w14:textId="77777777">
        <w:trPr>
          <w:jc w:val="center"/>
        </w:trPr>
        <w:tc>
          <w:tcPr>
            <w:tcW w:w="1260" w:type="pct"/>
            <w:vAlign w:val="center"/>
          </w:tcPr>
          <w:p w14:paraId="3C013B56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6、7月</w:t>
            </w:r>
          </w:p>
        </w:tc>
        <w:tc>
          <w:tcPr>
            <w:tcW w:w="3739" w:type="pct"/>
            <w:gridSpan w:val="3"/>
            <w:vAlign w:val="center"/>
          </w:tcPr>
          <w:p w14:paraId="164E1588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学员自行宣讲</w:t>
            </w:r>
          </w:p>
        </w:tc>
      </w:tr>
      <w:tr w:rsidR="005C0FFC" w14:paraId="7D21ABB4" w14:textId="77777777">
        <w:trPr>
          <w:jc w:val="center"/>
        </w:trPr>
        <w:tc>
          <w:tcPr>
            <w:tcW w:w="1260" w:type="pct"/>
            <w:vMerge w:val="restart"/>
            <w:vAlign w:val="center"/>
          </w:tcPr>
          <w:p w14:paraId="35C91071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8月</w:t>
            </w:r>
          </w:p>
        </w:tc>
        <w:tc>
          <w:tcPr>
            <w:tcW w:w="3739" w:type="pct"/>
            <w:gridSpan w:val="3"/>
            <w:vAlign w:val="center"/>
          </w:tcPr>
          <w:p w14:paraId="7D889DFB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活动方组织宣讲考核与评分</w:t>
            </w:r>
          </w:p>
        </w:tc>
      </w:tr>
      <w:tr w:rsidR="005C0FFC" w14:paraId="2025C596" w14:textId="77777777">
        <w:trPr>
          <w:trHeight w:val="605"/>
          <w:jc w:val="center"/>
        </w:trPr>
        <w:tc>
          <w:tcPr>
            <w:tcW w:w="1260" w:type="pct"/>
            <w:vMerge/>
            <w:vAlign w:val="center"/>
          </w:tcPr>
          <w:p w14:paraId="0FC50C9C" w14:textId="77777777" w:rsidR="005C0FFC" w:rsidRDefault="005C0FFC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739" w:type="pct"/>
            <w:gridSpan w:val="3"/>
            <w:vAlign w:val="center"/>
          </w:tcPr>
          <w:p w14:paraId="158165A9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组织开展营地间交流</w:t>
            </w:r>
          </w:p>
        </w:tc>
      </w:tr>
      <w:tr w:rsidR="005C0FFC" w14:paraId="1C741949" w14:textId="77777777">
        <w:trPr>
          <w:trHeight w:val="653"/>
          <w:jc w:val="center"/>
        </w:trPr>
        <w:tc>
          <w:tcPr>
            <w:tcW w:w="1260" w:type="pct"/>
            <w:vMerge/>
            <w:vAlign w:val="center"/>
          </w:tcPr>
          <w:p w14:paraId="6419C004" w14:textId="77777777" w:rsidR="005C0FFC" w:rsidRDefault="005C0FFC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3739" w:type="pct"/>
            <w:gridSpan w:val="3"/>
            <w:vAlign w:val="center"/>
          </w:tcPr>
          <w:p w14:paraId="4AE83FF4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核科普夏令营</w:t>
            </w:r>
          </w:p>
          <w:p w14:paraId="4AEA6010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活动方组织优秀学员宣讲和现场参观</w:t>
            </w:r>
          </w:p>
        </w:tc>
      </w:tr>
      <w:tr w:rsidR="005C0FFC" w14:paraId="50D6D4AC" w14:textId="77777777">
        <w:trPr>
          <w:jc w:val="center"/>
        </w:trPr>
        <w:tc>
          <w:tcPr>
            <w:tcW w:w="1260" w:type="pct"/>
            <w:vAlign w:val="center"/>
          </w:tcPr>
          <w:p w14:paraId="2CFAC656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9月17日</w:t>
            </w:r>
          </w:p>
          <w:p w14:paraId="2B97894A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上午</w:t>
            </w:r>
          </w:p>
        </w:tc>
        <w:tc>
          <w:tcPr>
            <w:tcW w:w="3739" w:type="pct"/>
            <w:gridSpan w:val="3"/>
            <w:vAlign w:val="center"/>
          </w:tcPr>
          <w:p w14:paraId="6F7AB0A0" w14:textId="77777777" w:rsidR="005C0FFC" w:rsidRDefault="00BE04A9">
            <w:pPr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 w:hint="eastAsia"/>
                <w:szCs w:val="28"/>
              </w:rPr>
              <w:t>结营仪式</w:t>
            </w:r>
          </w:p>
        </w:tc>
      </w:tr>
    </w:tbl>
    <w:p w14:paraId="5CA9AFB6" w14:textId="77777777" w:rsidR="005C0FFC" w:rsidRDefault="00BE04A9">
      <w:pPr>
        <w:snapToGrid w:val="0"/>
        <w:spacing w:beforeLines="30" w:before="93" w:afterLines="30" w:after="93"/>
      </w:pPr>
      <w:r>
        <w:rPr>
          <w:rFonts w:hint="eastAsia"/>
        </w:rPr>
        <w:t>注：如遇特殊情况导致临时调整将由主办方提前通知。</w:t>
      </w:r>
    </w:p>
    <w:sectPr w:rsidR="005C0F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8A5FE" w14:textId="77777777" w:rsidR="009312F6" w:rsidRDefault="009312F6">
      <w:r>
        <w:separator/>
      </w:r>
    </w:p>
  </w:endnote>
  <w:endnote w:type="continuationSeparator" w:id="0">
    <w:p w14:paraId="075F5D13" w14:textId="77777777" w:rsidR="009312F6" w:rsidRDefault="0093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876746"/>
    </w:sdtPr>
    <w:sdtEndPr/>
    <w:sdtContent>
      <w:p w14:paraId="38F3FD47" w14:textId="77777777" w:rsidR="005C0FFC" w:rsidRDefault="00BE04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62" w:rsidRPr="00364662">
          <w:rPr>
            <w:noProof/>
            <w:lang w:val="zh-CN"/>
          </w:rPr>
          <w:t>2</w:t>
        </w:r>
        <w:r>
          <w:fldChar w:fldCharType="end"/>
        </w:r>
      </w:p>
    </w:sdtContent>
  </w:sdt>
  <w:p w14:paraId="034857CD" w14:textId="77777777" w:rsidR="005C0FFC" w:rsidRDefault="005C0F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DA66E" w14:textId="77777777" w:rsidR="009312F6" w:rsidRDefault="009312F6">
      <w:r>
        <w:separator/>
      </w:r>
    </w:p>
  </w:footnote>
  <w:footnote w:type="continuationSeparator" w:id="0">
    <w:p w14:paraId="392E2189" w14:textId="77777777" w:rsidR="009312F6" w:rsidRDefault="0093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WZhOTc0NTExYWVkODQ3OTgzNmU5MmExY2EwZmUifQ=="/>
  </w:docVars>
  <w:rsids>
    <w:rsidRoot w:val="007A0939"/>
    <w:rsid w:val="00021C22"/>
    <w:rsid w:val="00024FA8"/>
    <w:rsid w:val="000346F5"/>
    <w:rsid w:val="000365E0"/>
    <w:rsid w:val="00043C6E"/>
    <w:rsid w:val="00044FA7"/>
    <w:rsid w:val="00060E3B"/>
    <w:rsid w:val="00084F79"/>
    <w:rsid w:val="000A4E55"/>
    <w:rsid w:val="000A75DE"/>
    <w:rsid w:val="000D3F9B"/>
    <w:rsid w:val="0011156E"/>
    <w:rsid w:val="00116A83"/>
    <w:rsid w:val="00133B4E"/>
    <w:rsid w:val="0015420C"/>
    <w:rsid w:val="001607BF"/>
    <w:rsid w:val="001903EF"/>
    <w:rsid w:val="001A023A"/>
    <w:rsid w:val="002052BC"/>
    <w:rsid w:val="0021631E"/>
    <w:rsid w:val="0023057D"/>
    <w:rsid w:val="00240678"/>
    <w:rsid w:val="0025044F"/>
    <w:rsid w:val="002828B5"/>
    <w:rsid w:val="002B230F"/>
    <w:rsid w:val="0030260B"/>
    <w:rsid w:val="00321139"/>
    <w:rsid w:val="00362CED"/>
    <w:rsid w:val="00364662"/>
    <w:rsid w:val="0036589D"/>
    <w:rsid w:val="00370D9F"/>
    <w:rsid w:val="0037142A"/>
    <w:rsid w:val="00387114"/>
    <w:rsid w:val="0039369A"/>
    <w:rsid w:val="003A0671"/>
    <w:rsid w:val="003B54C9"/>
    <w:rsid w:val="003E4C46"/>
    <w:rsid w:val="003E7415"/>
    <w:rsid w:val="004340D3"/>
    <w:rsid w:val="004456C2"/>
    <w:rsid w:val="004521B4"/>
    <w:rsid w:val="004742B5"/>
    <w:rsid w:val="004F3F54"/>
    <w:rsid w:val="005221B8"/>
    <w:rsid w:val="005271F6"/>
    <w:rsid w:val="00547354"/>
    <w:rsid w:val="00547B03"/>
    <w:rsid w:val="0055571B"/>
    <w:rsid w:val="0059211C"/>
    <w:rsid w:val="005C0FFC"/>
    <w:rsid w:val="005C4D17"/>
    <w:rsid w:val="005D0C14"/>
    <w:rsid w:val="005E54A6"/>
    <w:rsid w:val="005F0C96"/>
    <w:rsid w:val="00617786"/>
    <w:rsid w:val="006A5DBF"/>
    <w:rsid w:val="006E3A3F"/>
    <w:rsid w:val="006F2D99"/>
    <w:rsid w:val="00714CEB"/>
    <w:rsid w:val="00756F02"/>
    <w:rsid w:val="0078474D"/>
    <w:rsid w:val="00790E35"/>
    <w:rsid w:val="007A0939"/>
    <w:rsid w:val="007A5FE8"/>
    <w:rsid w:val="007C412A"/>
    <w:rsid w:val="007D68A1"/>
    <w:rsid w:val="007E2A8B"/>
    <w:rsid w:val="008218D1"/>
    <w:rsid w:val="00876CAB"/>
    <w:rsid w:val="0089629D"/>
    <w:rsid w:val="008C2289"/>
    <w:rsid w:val="008D066A"/>
    <w:rsid w:val="008D1238"/>
    <w:rsid w:val="009312F6"/>
    <w:rsid w:val="009705AD"/>
    <w:rsid w:val="009A763C"/>
    <w:rsid w:val="009A799B"/>
    <w:rsid w:val="009C42B3"/>
    <w:rsid w:val="009C60C4"/>
    <w:rsid w:val="009C6B04"/>
    <w:rsid w:val="009F06E5"/>
    <w:rsid w:val="00A20CB3"/>
    <w:rsid w:val="00A339ED"/>
    <w:rsid w:val="00A62040"/>
    <w:rsid w:val="00A931CB"/>
    <w:rsid w:val="00AA0E09"/>
    <w:rsid w:val="00AB08A6"/>
    <w:rsid w:val="00AB5030"/>
    <w:rsid w:val="00AD29FC"/>
    <w:rsid w:val="00AE4D8A"/>
    <w:rsid w:val="00AF2AB5"/>
    <w:rsid w:val="00B36253"/>
    <w:rsid w:val="00B475E0"/>
    <w:rsid w:val="00B53361"/>
    <w:rsid w:val="00B8068E"/>
    <w:rsid w:val="00B859D4"/>
    <w:rsid w:val="00BD38A8"/>
    <w:rsid w:val="00BE04A9"/>
    <w:rsid w:val="00BF1F8D"/>
    <w:rsid w:val="00C41798"/>
    <w:rsid w:val="00C61039"/>
    <w:rsid w:val="00C666A5"/>
    <w:rsid w:val="00C70110"/>
    <w:rsid w:val="00C87542"/>
    <w:rsid w:val="00CF66BF"/>
    <w:rsid w:val="00D10046"/>
    <w:rsid w:val="00D113DA"/>
    <w:rsid w:val="00D155CC"/>
    <w:rsid w:val="00D812DE"/>
    <w:rsid w:val="00DA6225"/>
    <w:rsid w:val="00DC676C"/>
    <w:rsid w:val="00DE0290"/>
    <w:rsid w:val="00DF0CD3"/>
    <w:rsid w:val="00E52582"/>
    <w:rsid w:val="00E55AB5"/>
    <w:rsid w:val="00E858C3"/>
    <w:rsid w:val="00E92CD1"/>
    <w:rsid w:val="00E968F5"/>
    <w:rsid w:val="00E978BC"/>
    <w:rsid w:val="00EA2DF3"/>
    <w:rsid w:val="00EA4496"/>
    <w:rsid w:val="00EC0A61"/>
    <w:rsid w:val="00EE0FA0"/>
    <w:rsid w:val="00EF2F50"/>
    <w:rsid w:val="00F00F50"/>
    <w:rsid w:val="00F1232A"/>
    <w:rsid w:val="00F23989"/>
    <w:rsid w:val="00F32498"/>
    <w:rsid w:val="00F36B0E"/>
    <w:rsid w:val="00F57114"/>
    <w:rsid w:val="00F815BE"/>
    <w:rsid w:val="00FB488B"/>
    <w:rsid w:val="01066A48"/>
    <w:rsid w:val="079A2142"/>
    <w:rsid w:val="09BF69B4"/>
    <w:rsid w:val="0A187F18"/>
    <w:rsid w:val="0EA87391"/>
    <w:rsid w:val="0ED10695"/>
    <w:rsid w:val="12DB0BB8"/>
    <w:rsid w:val="15403F37"/>
    <w:rsid w:val="183A5D9B"/>
    <w:rsid w:val="1A554870"/>
    <w:rsid w:val="1D3F7112"/>
    <w:rsid w:val="1F7B5587"/>
    <w:rsid w:val="20D83B05"/>
    <w:rsid w:val="27317A03"/>
    <w:rsid w:val="2AAB4039"/>
    <w:rsid w:val="2BC730F4"/>
    <w:rsid w:val="2BD30D33"/>
    <w:rsid w:val="30393E95"/>
    <w:rsid w:val="32571130"/>
    <w:rsid w:val="32F2193A"/>
    <w:rsid w:val="36413AA3"/>
    <w:rsid w:val="368A1E8F"/>
    <w:rsid w:val="381A3C0C"/>
    <w:rsid w:val="4140562E"/>
    <w:rsid w:val="423C5CEF"/>
    <w:rsid w:val="44CB30F0"/>
    <w:rsid w:val="47687281"/>
    <w:rsid w:val="48BC6A59"/>
    <w:rsid w:val="4ABD157A"/>
    <w:rsid w:val="4D6A6218"/>
    <w:rsid w:val="50581991"/>
    <w:rsid w:val="505E043D"/>
    <w:rsid w:val="529E309E"/>
    <w:rsid w:val="54FD3AB2"/>
    <w:rsid w:val="56753A7F"/>
    <w:rsid w:val="5C3A6143"/>
    <w:rsid w:val="5D4E78EC"/>
    <w:rsid w:val="626A65C4"/>
    <w:rsid w:val="63864720"/>
    <w:rsid w:val="6F3A2E62"/>
    <w:rsid w:val="6F991C7F"/>
    <w:rsid w:val="71E511AB"/>
    <w:rsid w:val="79421D81"/>
    <w:rsid w:val="7984574E"/>
    <w:rsid w:val="799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6D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xiaolin</cp:lastModifiedBy>
  <cp:revision>2</cp:revision>
  <cp:lastPrinted>2023-04-12T03:23:00Z</cp:lastPrinted>
  <dcterms:created xsi:type="dcterms:W3CDTF">2023-04-13T08:46:00Z</dcterms:created>
  <dcterms:modified xsi:type="dcterms:W3CDTF">2023-04-13T08:46:00Z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B53DDB21945A40F5B4C101CFF1D3BA64_13</vt:lpwstr>
  </property>
  <property fmtid="{D5CDD505-2E9C-101B-9397-08002B2CF9AE}" pid="3" name="KSOProductBuildVer">
    <vt:lpwstr>2052-11.1.0.14036</vt:lpwstr>
  </property>
</Properties>
</file>